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39" w:rsidRDefault="00665539" w:rsidP="0066553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О рассмотрении обращений на наличие грызунов и насекомых</w:t>
      </w:r>
    </w:p>
    <w:p w:rsidR="00665539" w:rsidRDefault="00665539" w:rsidP="0066553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в местах проживания</w:t>
      </w:r>
    </w:p>
    <w:p w:rsidR="00665539" w:rsidRDefault="00665539" w:rsidP="0066553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 </w:t>
      </w:r>
    </w:p>
    <w:p w:rsidR="00665539" w:rsidRDefault="00665539" w:rsidP="0066553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2016 году Управлением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по Республике Татарстан (Татарстан) было рассмотрено 701 обращение на наличие грызунов, насекомых и неудовлетворительное санитарно-техническое состояние в местах проживания. Факты, изложенные в обращениях, подтвердились в 78% случаев. За выявленные нарушения санитарного </w:t>
      </w:r>
      <w:proofErr w:type="gramStart"/>
      <w:r>
        <w:rPr>
          <w:rFonts w:ascii="Verdana" w:hAnsi="Verdana"/>
          <w:color w:val="4F4F4F"/>
          <w:sz w:val="21"/>
          <w:szCs w:val="21"/>
        </w:rPr>
        <w:t>законодательства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управляющие организации и их должностные лица привлечены к административной ответственности, направлены предписания об устранении выявленных нарушений. </w:t>
      </w:r>
    </w:p>
    <w:p w:rsidR="00665539" w:rsidRDefault="00665539" w:rsidP="0066553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Управление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Style w:val="a4"/>
          <w:rFonts w:ascii="Verdana" w:hAnsi="Verdana"/>
          <w:color w:val="4F4F4F"/>
          <w:sz w:val="21"/>
          <w:szCs w:val="21"/>
        </w:rPr>
        <w:t>напоминает,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что жилые здания, предназначенные для постоянного проживания или временного пребывания людей, в том числе гостиницы и общежития относятся к объектам, имеющим особое эпидемиологическое значение.</w:t>
      </w:r>
    </w:p>
    <w:p w:rsidR="00665539" w:rsidRDefault="00665539" w:rsidP="0066553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Юридические лица и индивидуальные предприниматели в целях определения необходимости проведения профилактических обработок должны обеспечивать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Style w:val="a4"/>
          <w:rFonts w:ascii="Verdana" w:hAnsi="Verdana"/>
          <w:color w:val="4F4F4F"/>
          <w:sz w:val="21"/>
          <w:szCs w:val="21"/>
        </w:rPr>
        <w:t>регулярное обследование и оценку состояния объектов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с целью учета численности грызунов, определения заселенности объектов и территории грызунами и насекомыми, их технического и санитарного состояния.</w:t>
      </w:r>
    </w:p>
    <w:p w:rsidR="00665539" w:rsidRDefault="00665539" w:rsidP="0066553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Дератизационные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 дезинсекционные мероприятия проводятся обученным персоналом организаций дезинфекционного профиля.</w:t>
      </w:r>
    </w:p>
    <w:p w:rsidR="00665539" w:rsidRDefault="00665539" w:rsidP="0066553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Важно помнить, что обработка только мест общего пользования многоквартирного жилого дома (подвалов, чердаков) от насекомых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Style w:val="a4"/>
          <w:rFonts w:ascii="Verdana" w:hAnsi="Verdana"/>
          <w:color w:val="4F4F4F"/>
          <w:sz w:val="21"/>
          <w:szCs w:val="21"/>
        </w:rPr>
        <w:t>не избавляет</w:t>
      </w:r>
      <w:r>
        <w:rPr>
          <w:rStyle w:val="apple-converted-space"/>
          <w:rFonts w:ascii="Verdana" w:hAnsi="Verdana"/>
          <w:b/>
          <w:bCs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от них квартиры, истребительные мероприятия должны проводиться во всех жилых помещениях, заселенных насекомыми.</w:t>
      </w:r>
    </w:p>
    <w:p w:rsidR="00665539" w:rsidRPr="00665539" w:rsidRDefault="00665539" w:rsidP="0066553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0070C0"/>
          <w:sz w:val="21"/>
          <w:szCs w:val="21"/>
          <w:u w:val="single"/>
        </w:rPr>
      </w:pPr>
      <w:r>
        <w:rPr>
          <w:rFonts w:ascii="Verdana" w:hAnsi="Verdana"/>
          <w:color w:val="4F4F4F"/>
          <w:sz w:val="21"/>
          <w:szCs w:val="21"/>
        </w:rPr>
        <w:t>Уважаемые жители республики! Если Вы обнаружили насекомых или грызунов в местах общего пользования или своих жилых помещениях, Вам необходимо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Style w:val="a4"/>
          <w:rFonts w:ascii="Verdana" w:hAnsi="Verdana"/>
          <w:color w:val="4F4F4F"/>
          <w:sz w:val="21"/>
          <w:szCs w:val="21"/>
        </w:rPr>
        <w:t>в первую очередь обратиться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в управляющую компанию, обсуживающую Ваш дом, оставив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Style w:val="a4"/>
          <w:rFonts w:ascii="Verdana" w:hAnsi="Verdana"/>
          <w:color w:val="4F4F4F"/>
          <w:sz w:val="21"/>
          <w:szCs w:val="21"/>
        </w:rPr>
        <w:t>письменную заявку</w:t>
      </w:r>
      <w:r w:rsidRPr="00665539">
        <w:rPr>
          <w:rFonts w:ascii="Verdana" w:hAnsi="Verdana"/>
          <w:color w:val="0070C0"/>
          <w:sz w:val="21"/>
          <w:szCs w:val="21"/>
        </w:rPr>
        <w:t xml:space="preserve">. </w:t>
      </w:r>
      <w:bookmarkStart w:id="0" w:name="_GoBack"/>
      <w:r w:rsidRPr="00665539">
        <w:rPr>
          <w:rFonts w:ascii="Verdana" w:hAnsi="Verdana"/>
          <w:color w:val="0070C0"/>
          <w:sz w:val="21"/>
          <w:szCs w:val="21"/>
          <w:u w:val="single"/>
        </w:rPr>
        <w:t xml:space="preserve">Собственники квартир осуществляют коммунальные платежи за </w:t>
      </w:r>
      <w:proofErr w:type="spellStart"/>
      <w:r w:rsidRPr="00665539">
        <w:rPr>
          <w:rFonts w:ascii="Verdana" w:hAnsi="Verdana"/>
          <w:color w:val="0070C0"/>
          <w:sz w:val="21"/>
          <w:szCs w:val="21"/>
          <w:u w:val="single"/>
        </w:rPr>
        <w:t>дератизационные</w:t>
      </w:r>
      <w:proofErr w:type="spellEnd"/>
      <w:r w:rsidRPr="00665539">
        <w:rPr>
          <w:rFonts w:ascii="Verdana" w:hAnsi="Verdana"/>
          <w:color w:val="0070C0"/>
          <w:sz w:val="21"/>
          <w:szCs w:val="21"/>
          <w:u w:val="single"/>
        </w:rPr>
        <w:t xml:space="preserve"> и дезинсекционные обработки, проводимые в местах общего пользования жилого дома (подъезды, подвалы, чердачные помещения и т.д.) и за содержание данных мест отвечает управляющая компания.</w:t>
      </w:r>
    </w:p>
    <w:p w:rsidR="00665539" w:rsidRDefault="00665539" w:rsidP="0066553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случае неисполнения Управляющей компанией своих обязательств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Style w:val="a4"/>
          <w:rFonts w:ascii="Verdana" w:hAnsi="Verdana"/>
          <w:color w:val="4F4F4F"/>
          <w:sz w:val="21"/>
          <w:szCs w:val="21"/>
        </w:rPr>
        <w:t>Вы вправе</w:t>
      </w:r>
      <w:r>
        <w:rPr>
          <w:rStyle w:val="apple-converted-space"/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потребовать от управляющей организации устранить недостатки, либо решить вопрос судебном порядке.</w:t>
      </w:r>
    </w:p>
    <w:p w:rsidR="00665539" w:rsidRPr="00665539" w:rsidRDefault="00665539" w:rsidP="0066553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0070C0"/>
          <w:sz w:val="21"/>
          <w:szCs w:val="21"/>
          <w:u w:val="single"/>
        </w:rPr>
      </w:pPr>
      <w:r w:rsidRPr="00665539">
        <w:rPr>
          <w:rFonts w:ascii="Verdana" w:hAnsi="Verdana"/>
          <w:color w:val="0070C0"/>
          <w:sz w:val="21"/>
          <w:szCs w:val="21"/>
          <w:u w:val="single"/>
        </w:rPr>
        <w:t>Дезинсекционные обработки от насекомых в квартирах осуществляются собственниками жилья своими силами, либо по договору силами привлеченной организации дезинфекционного профиля (гл.5 ст.30 п.п.3, 4 Жилищного Кодекса Российской Федерации).</w:t>
      </w:r>
    </w:p>
    <w:bookmarkEnd w:id="0"/>
    <w:p w:rsidR="00665539" w:rsidRDefault="00665539" w:rsidP="0066553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Для проведения работ по уничтожению грызунов и насекомых в местах общего пользования можно обращаться в диспетчерскую службу информационного портала «Открытая Казань» по тел.: 8(843) 2364123 или 063.</w:t>
      </w:r>
    </w:p>
    <w:p w:rsidR="00F64936" w:rsidRDefault="00F64936"/>
    <w:sectPr w:rsidR="00F6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39"/>
    <w:rsid w:val="003F55CA"/>
    <w:rsid w:val="00665539"/>
    <w:rsid w:val="00EC1DC9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539"/>
    <w:rPr>
      <w:b/>
      <w:bCs/>
    </w:rPr>
  </w:style>
  <w:style w:type="character" w:customStyle="1" w:styleId="apple-converted-space">
    <w:name w:val="apple-converted-space"/>
    <w:basedOn w:val="a0"/>
    <w:rsid w:val="00665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539"/>
    <w:rPr>
      <w:b/>
      <w:bCs/>
    </w:rPr>
  </w:style>
  <w:style w:type="character" w:customStyle="1" w:styleId="apple-converted-space">
    <w:name w:val="apple-converted-space"/>
    <w:basedOn w:val="a0"/>
    <w:rsid w:val="0066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2017-03-10T10:47:00Z</dcterms:created>
  <dcterms:modified xsi:type="dcterms:W3CDTF">2017-03-10T10:47:00Z</dcterms:modified>
</cp:coreProperties>
</file>